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28" w:rsidRDefault="007E2D28"/>
    <w:p w:rsidR="001076C9" w:rsidRDefault="00A569CB"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9DD757" wp14:editId="3F5AD71C">
            <wp:simplePos x="0" y="0"/>
            <wp:positionH relativeFrom="column">
              <wp:posOffset>5534026</wp:posOffset>
            </wp:positionH>
            <wp:positionV relativeFrom="paragraph">
              <wp:posOffset>192405</wp:posOffset>
            </wp:positionV>
            <wp:extent cx="800100" cy="779780"/>
            <wp:effectExtent l="0" t="0" r="0" b="1270"/>
            <wp:wrapNone/>
            <wp:docPr id="2" name="Picture 2" descr="P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B22" w:rsidRDefault="001076C9">
      <w:r w:rsidRPr="009D1938">
        <w:rPr>
          <w:noProof/>
        </w:rPr>
        <w:drawing>
          <wp:inline distT="0" distB="0" distL="0" distR="0" wp14:anchorId="5AE04B81" wp14:editId="69BD7485">
            <wp:extent cx="189547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12B22">
        <w:t xml:space="preserve">  </w:t>
      </w:r>
      <w:r w:rsidR="00112B22">
        <w:tab/>
      </w:r>
      <w:r w:rsidR="00112B22">
        <w:tab/>
      </w:r>
      <w:r w:rsidR="00112B22">
        <w:tab/>
      </w:r>
      <w:r w:rsidR="00112B22">
        <w:tab/>
      </w:r>
      <w:r w:rsidR="00112B22">
        <w:tab/>
      </w:r>
    </w:p>
    <w:p w:rsidR="00112B22" w:rsidRDefault="00112B22"/>
    <w:p w:rsidR="001076C9" w:rsidRDefault="00112B22">
      <w:r>
        <w:t xml:space="preserve">  </w:t>
      </w:r>
      <w:r>
        <w:rPr>
          <w:rFonts w:eastAsia="Times New Roman"/>
          <w:noProof/>
        </w:rPr>
        <w:drawing>
          <wp:inline distT="0" distB="0" distL="0" distR="0">
            <wp:extent cx="1438275" cy="1662421"/>
            <wp:effectExtent l="0" t="0" r="0" b="0"/>
            <wp:docPr id="3" name="Picture 3" descr="cid:6cce611d-408b-4acc-9f0f-3e75531a28de@pbcgov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cce611d-408b-4acc-9f0f-3e75531a28de@pbcgov.or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8" cy="168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38A" w:rsidRPr="00112B22" w:rsidRDefault="00B1538A">
      <w:r w:rsidRPr="00214EB8">
        <w:rPr>
          <w:b/>
        </w:rPr>
        <w:t>Latronda Hayes</w:t>
      </w:r>
    </w:p>
    <w:p w:rsidR="00B1538A" w:rsidRDefault="00B1538A">
      <w:r>
        <w:t xml:space="preserve">Role: </w:t>
      </w:r>
      <w:r w:rsidR="002041B2">
        <w:t>Social Media Coordinator</w:t>
      </w:r>
    </w:p>
    <w:p w:rsidR="00B1538A" w:rsidRDefault="00B1538A">
      <w:r>
        <w:t>Agency: Palm Beach County Justice Services Division</w:t>
      </w:r>
    </w:p>
    <w:p w:rsidR="00B1538A" w:rsidRDefault="00B1538A">
      <w:r>
        <w:t>Summary:</w:t>
      </w:r>
    </w:p>
    <w:p w:rsidR="00830A76" w:rsidRDefault="00B1538A" w:rsidP="00765502">
      <w:r>
        <w:t xml:space="preserve">Latronda Hayes is the </w:t>
      </w:r>
      <w:r w:rsidR="00F97E80">
        <w:t xml:space="preserve">Court Services </w:t>
      </w:r>
      <w:r>
        <w:t>Manager for Palm Beach County Justice Services</w:t>
      </w:r>
      <w:r w:rsidR="003813E3">
        <w:t xml:space="preserve"> Division, which includes Pretrial Services</w:t>
      </w:r>
      <w:r w:rsidR="007F2A8D">
        <w:t>, the Palm Beach County Supervised Release program, the Palm Beach County Community Services program</w:t>
      </w:r>
      <w:r w:rsidR="003813E3">
        <w:t xml:space="preserve"> and </w:t>
      </w:r>
      <w:r w:rsidR="007F2A8D">
        <w:t xml:space="preserve">the </w:t>
      </w:r>
      <w:r w:rsidR="003813E3">
        <w:t xml:space="preserve">Court </w:t>
      </w:r>
      <w:r w:rsidR="007F2A8D">
        <w:t xml:space="preserve">Forensic </w:t>
      </w:r>
      <w:r w:rsidR="003813E3">
        <w:t>Psychology</w:t>
      </w:r>
      <w:r w:rsidR="007F2A8D">
        <w:t xml:space="preserve"> program</w:t>
      </w:r>
      <w:r w:rsidR="00F97E80">
        <w:t>. Latronda is a native Floridian who began her career in Public Safety in 2001</w:t>
      </w:r>
      <w:r w:rsidR="002041B2">
        <w:t>, working all facets of Pretrial Services</w:t>
      </w:r>
      <w:r w:rsidR="00A302CC">
        <w:t xml:space="preserve"> prior to becoming the manager</w:t>
      </w:r>
      <w:r w:rsidR="00F805DF">
        <w:t xml:space="preserve">. As the </w:t>
      </w:r>
      <w:r w:rsidR="00A302CC">
        <w:t>Court Services Manager</w:t>
      </w:r>
      <w:r w:rsidR="00830A76">
        <w:t>, Latronda</w:t>
      </w:r>
      <w:r w:rsidR="00800A8C">
        <w:t xml:space="preserve"> is tasked with </w:t>
      </w:r>
      <w:r w:rsidR="007F2A8D">
        <w:t>the direction and administration of major functional areas for the County funded Court programs.</w:t>
      </w:r>
      <w:r w:rsidR="002C3DE5">
        <w:t xml:space="preserve"> She</w:t>
      </w:r>
      <w:r w:rsidR="004442D4">
        <w:t xml:space="preserve"> also</w:t>
      </w:r>
      <w:r w:rsidR="002C3DE5">
        <w:t xml:space="preserve"> oversees the County’s contract with the Legal Aid Society of </w:t>
      </w:r>
      <w:r w:rsidR="00304FA7">
        <w:t>the Palm Beaches</w:t>
      </w:r>
      <w:r w:rsidR="004442D4">
        <w:t xml:space="preserve"> and is responsible for the fiscal management of the Drug Courts.</w:t>
      </w:r>
      <w:r w:rsidR="00800A8C">
        <w:t xml:space="preserve"> </w:t>
      </w:r>
      <w:r w:rsidR="00931354">
        <w:t xml:space="preserve"> </w:t>
      </w:r>
      <w:r w:rsidR="00A302CC">
        <w:t xml:space="preserve">She serves on several court related committees, including the Core Planning Team for Palm Beach County Criminal Justice Commission’s McArthur Safety and Justice Challenge Initiative. </w:t>
      </w:r>
    </w:p>
    <w:p w:rsidR="00931354" w:rsidRDefault="00765502" w:rsidP="00765502">
      <w:r>
        <w:t>Latronda holds a Bachelor’s Degree in Criminal Justice fr</w:t>
      </w:r>
      <w:r w:rsidR="00D05562">
        <w:t xml:space="preserve">om Florida Atlantic University and </w:t>
      </w:r>
      <w:r>
        <w:t>a Master’s Degree in Public Administration from Nov</w:t>
      </w:r>
      <w:r w:rsidR="00931354">
        <w:t xml:space="preserve">a Southeastern University. Latronda is a </w:t>
      </w:r>
      <w:r w:rsidR="00D05562">
        <w:t>member of APPF, NAPSA and is a C</w:t>
      </w:r>
      <w:r w:rsidR="00931354">
        <w:t>ertified Pretrial Services Professional through NAPSA since 2012.</w:t>
      </w:r>
      <w:r w:rsidR="002041B2">
        <w:t xml:space="preserve"> Latronda is currently the Social Media Coordinator for the Association of Pretrial Professionals of Florida.</w:t>
      </w:r>
    </w:p>
    <w:sectPr w:rsidR="0093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8A"/>
    <w:rsid w:val="001076C9"/>
    <w:rsid w:val="00112B22"/>
    <w:rsid w:val="002041B2"/>
    <w:rsid w:val="00214EB8"/>
    <w:rsid w:val="002C3DE5"/>
    <w:rsid w:val="00304FA7"/>
    <w:rsid w:val="003813E3"/>
    <w:rsid w:val="004442D4"/>
    <w:rsid w:val="0053550B"/>
    <w:rsid w:val="00765502"/>
    <w:rsid w:val="007E2D28"/>
    <w:rsid w:val="007F2A8D"/>
    <w:rsid w:val="00800A8C"/>
    <w:rsid w:val="00830A76"/>
    <w:rsid w:val="00931354"/>
    <w:rsid w:val="00A302CC"/>
    <w:rsid w:val="00A569CB"/>
    <w:rsid w:val="00B1538A"/>
    <w:rsid w:val="00D05562"/>
    <w:rsid w:val="00F805DF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4C1F"/>
  <w15:chartTrackingRefBased/>
  <w15:docId w15:val="{4F35C77A-A3DD-4EE1-8332-158FA41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cce611d-408b-4acc-9f0f-3e75531a28de@pbcgo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DC6E-0623-41E2-BE9C-9DCFF935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Latronda Hayes</dc:creator>
  <cp:keywords/>
  <dc:description/>
  <cp:lastModifiedBy>Latronda Hayes</cp:lastModifiedBy>
  <cp:revision>2</cp:revision>
  <cp:lastPrinted>2020-08-18T18:54:00Z</cp:lastPrinted>
  <dcterms:created xsi:type="dcterms:W3CDTF">2020-08-19T14:17:00Z</dcterms:created>
  <dcterms:modified xsi:type="dcterms:W3CDTF">2020-08-19T14:17:00Z</dcterms:modified>
</cp:coreProperties>
</file>